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A09" w:rsidRDefault="00000000">
      <w:pPr>
        <w:jc w:val="center"/>
      </w:pPr>
      <w:r>
        <w:rPr>
          <w:noProof/>
        </w:rPr>
        <w:drawing>
          <wp:inline distT="0" distB="0" distL="0" distR="0">
            <wp:extent cx="2286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 &amp; White Minimalist Signature Personal Brand Logo - 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A09" w:rsidRDefault="00000000">
      <w:pPr>
        <w:pStyle w:val="Heading1"/>
        <w:jc w:val="center"/>
      </w:pPr>
      <w:r>
        <w:t>Privacy Policy – ADHD Reframed</w:t>
      </w:r>
    </w:p>
    <w:p w:rsidR="00EE0F3C" w:rsidRDefault="00EE0F3C"/>
    <w:p w:rsidR="00362A09" w:rsidRDefault="00000000">
      <w:r>
        <w:t xml:space="preserve">Effective Date: </w:t>
      </w:r>
      <w:r w:rsidR="00EE0F3C">
        <w:t>01/1/2026</w:t>
      </w:r>
    </w:p>
    <w:p w:rsidR="00362A09" w:rsidRDefault="00000000">
      <w:r>
        <w:t>Website: www.adhdreframed.com</w:t>
      </w:r>
    </w:p>
    <w:p w:rsidR="00362A09" w:rsidRDefault="00000000">
      <w:r>
        <w:br/>
        <w:t>1. Who We Are</w:t>
      </w:r>
      <w:r>
        <w:br/>
      </w:r>
      <w:r>
        <w:br/>
        <w:t>ADHD Reframed (“we”, “us”, “our”) provides education, resources, and courses related to ADHD across the lifespan.</w:t>
      </w:r>
      <w:r>
        <w:br/>
      </w:r>
      <w:r>
        <w:br/>
        <w:t>For the purposes of UK data protection law, ADHD Reframed is the Data Controller of your personal data.</w:t>
      </w:r>
      <w:r>
        <w:br/>
      </w:r>
      <w:r>
        <w:br/>
        <w:t>Contact Details:</w:t>
      </w:r>
      <w:r>
        <w:br/>
        <w:t>Email: [Insert Contact Email]</w:t>
      </w:r>
      <w:r>
        <w:br/>
        <w:t>Address: [Insert Registered Business Address]</w:t>
      </w:r>
      <w:r>
        <w:br/>
      </w:r>
      <w:r>
        <w:br/>
        <w:t>2. What Personal Data We Collect</w:t>
      </w:r>
      <w:r>
        <w:br/>
      </w:r>
      <w:r>
        <w:br/>
        <w:t>We may collect and process:</w:t>
      </w:r>
      <w:r>
        <w:br/>
        <w:t>- Name and contact details (email, phone if provided)</w:t>
      </w:r>
      <w:r>
        <w:br/>
        <w:t>- Purchase and course access information</w:t>
      </w:r>
      <w:r>
        <w:br/>
        <w:t>- Communication data from enquiries</w:t>
      </w:r>
      <w:r>
        <w:br/>
        <w:t>- Technical data such as IP address and website usage</w:t>
      </w:r>
      <w:r>
        <w:br/>
        <w:t>- Billing information (processed securely via third-party providers)</w:t>
      </w:r>
      <w:r>
        <w:br/>
      </w:r>
      <w:r>
        <w:br/>
        <w:t>We do not knowingly collect data from children under 13 without parental consent.</w:t>
      </w:r>
      <w:r>
        <w:br/>
      </w:r>
      <w:r>
        <w:lastRenderedPageBreak/>
        <w:br/>
        <w:t>3. Lawful Basis for Processing (UK GDPR)</w:t>
      </w:r>
      <w:r>
        <w:br/>
      </w:r>
      <w:r>
        <w:br/>
        <w:t>We process data under the following lawful bases:</w:t>
      </w:r>
      <w:r>
        <w:br/>
        <w:t>- Contract: To provide services, courses, and process payments.</w:t>
      </w:r>
      <w:r>
        <w:br/>
        <w:t>- Legitimate Interests: To improve services and maintain website security.</w:t>
      </w:r>
      <w:r>
        <w:br/>
        <w:t>- Consent: For newsletters and marketing communications.</w:t>
      </w:r>
      <w:r>
        <w:br/>
        <w:t>- Legal Obligation: For tax and regulatory compliance.</w:t>
      </w:r>
      <w:r>
        <w:br/>
      </w:r>
      <w:r>
        <w:br/>
        <w:t>4. How We Store and Protect Data</w:t>
      </w:r>
      <w:r>
        <w:br/>
      </w:r>
      <w:r>
        <w:br/>
        <w:t>We use appropriate technical and organisational measures including:</w:t>
      </w:r>
      <w:r>
        <w:br/>
        <w:t>- Secure hosting environments</w:t>
      </w:r>
      <w:r>
        <w:br/>
        <w:t>- Encrypted payment systems</w:t>
      </w:r>
      <w:r>
        <w:br/>
        <w:t>- Restricted access controls</w:t>
      </w:r>
      <w:r>
        <w:br/>
      </w:r>
      <w:r>
        <w:br/>
        <w:t>Payment details are handled by secure third-party processors and are not stored directly by ADHD Reframed.</w:t>
      </w:r>
      <w:r>
        <w:br/>
      </w:r>
      <w:r>
        <w:br/>
        <w:t>5. Data Retention</w:t>
      </w:r>
      <w:r>
        <w:br/>
      </w:r>
      <w:r>
        <w:br/>
        <w:t>We retain data only as long as necessary:</w:t>
      </w:r>
      <w:r>
        <w:br/>
        <w:t>- Financial records: Up to 6 years (UK tax compliance)</w:t>
      </w:r>
      <w:r>
        <w:br/>
        <w:t>- Email subscribers: Until unsubscribed</w:t>
      </w:r>
      <w:r>
        <w:br/>
        <w:t>- General enquiries: Up to 24 months</w:t>
      </w:r>
      <w:r>
        <w:br/>
      </w:r>
      <w:r>
        <w:br/>
        <w:t>6. Sharing Personal Data</w:t>
      </w:r>
      <w:r>
        <w:br/>
      </w:r>
      <w:r>
        <w:br/>
        <w:t>We do not sell personal data.</w:t>
      </w:r>
      <w:r>
        <w:br/>
      </w:r>
      <w:r>
        <w:br/>
        <w:t>We may share limited data with trusted providers including:</w:t>
      </w:r>
      <w:r>
        <w:br/>
        <w:t>- Website hosting services</w:t>
      </w:r>
      <w:r>
        <w:br/>
        <w:t>- Email marketing platforms</w:t>
      </w:r>
      <w:r>
        <w:br/>
        <w:t>- Payment processors</w:t>
      </w:r>
      <w:r>
        <w:br/>
        <w:t>- Analytics providers</w:t>
      </w:r>
      <w:r>
        <w:br/>
      </w:r>
      <w:r>
        <w:br/>
        <w:t>All providers are required to comply with UK GDPR standards.</w:t>
      </w:r>
      <w:r>
        <w:br/>
      </w:r>
      <w:r>
        <w:br/>
        <w:t>7. International Data Transfers</w:t>
      </w:r>
      <w:r>
        <w:br/>
      </w:r>
      <w:r>
        <w:br/>
        <w:t>Where data is transferred outside the UK, we ensure appropriate safeguards such as UK IDTA or approved contractual clauses.</w:t>
      </w:r>
      <w:r>
        <w:br/>
      </w:r>
      <w:r>
        <w:br/>
      </w:r>
      <w:r>
        <w:lastRenderedPageBreak/>
        <w:t>8. Your Rights</w:t>
      </w:r>
      <w:r>
        <w:br/>
      </w:r>
      <w:r>
        <w:br/>
        <w:t>Under UK GDPR you have the right to:</w:t>
      </w:r>
      <w:r>
        <w:br/>
        <w:t>- Access your personal data</w:t>
      </w:r>
      <w:r>
        <w:br/>
        <w:t>- Request correction</w:t>
      </w:r>
      <w:r>
        <w:br/>
        <w:t>- Request deletion</w:t>
      </w:r>
      <w:r>
        <w:br/>
        <w:t>- Restrict or object to processing</w:t>
      </w:r>
      <w:r>
        <w:br/>
        <w:t>- Data portability</w:t>
      </w:r>
      <w:r>
        <w:br/>
        <w:t>- Withdraw consent</w:t>
      </w:r>
      <w:r>
        <w:br/>
        <w:t>- Lodge a complaint with the ICO (www.ico.org.uk)</w:t>
      </w:r>
      <w:r>
        <w:br/>
      </w:r>
      <w:r>
        <w:br/>
        <w:t>To exercise your rights, contact: [Insert Contact Email]</w:t>
      </w:r>
      <w:r>
        <w:br/>
      </w:r>
      <w:r>
        <w:br/>
        <w:t>9. Cookies</w:t>
      </w:r>
      <w:r>
        <w:br/>
      </w:r>
      <w:r>
        <w:br/>
        <w:t>Our website uses cookies for analytics, performance, and functionality purposes. You can control cookie preferences through your browser settings.</w:t>
      </w:r>
      <w:r>
        <w:br/>
      </w:r>
      <w:r>
        <w:br/>
        <w:t>10. Policy Updates</w:t>
      </w:r>
      <w:r>
        <w:br/>
      </w:r>
      <w:r>
        <w:br/>
        <w:t>We may update this Privacy Policy periodically. Updates will be published on our website.</w:t>
      </w:r>
      <w:r>
        <w:br/>
      </w:r>
    </w:p>
    <w:sectPr w:rsidR="00362A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2964204">
    <w:abstractNumId w:val="8"/>
  </w:num>
  <w:num w:numId="2" w16cid:durableId="1312053401">
    <w:abstractNumId w:val="6"/>
  </w:num>
  <w:num w:numId="3" w16cid:durableId="1313876043">
    <w:abstractNumId w:val="5"/>
  </w:num>
  <w:num w:numId="4" w16cid:durableId="1059548111">
    <w:abstractNumId w:val="4"/>
  </w:num>
  <w:num w:numId="5" w16cid:durableId="386073048">
    <w:abstractNumId w:val="7"/>
  </w:num>
  <w:num w:numId="6" w16cid:durableId="1617717688">
    <w:abstractNumId w:val="3"/>
  </w:num>
  <w:num w:numId="7" w16cid:durableId="807430848">
    <w:abstractNumId w:val="2"/>
  </w:num>
  <w:num w:numId="8" w16cid:durableId="1505513345">
    <w:abstractNumId w:val="1"/>
  </w:num>
  <w:num w:numId="9" w16cid:durableId="30731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2A09"/>
    <w:rsid w:val="0050219C"/>
    <w:rsid w:val="00AA1D8D"/>
    <w:rsid w:val="00B47730"/>
    <w:rsid w:val="00CB0664"/>
    <w:rsid w:val="00EE0F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8970C"/>
  <w14:defaultImageDpi w14:val="300"/>
  <w15:docId w15:val="{EA431CC7-2DB1-7A45-9950-71FE403F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2262</Characters>
  <Application>Microsoft Office Word</Application>
  <DocSecurity>0</DocSecurity>
  <Lines>94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Lynda Martin</cp:lastModifiedBy>
  <cp:revision>2</cp:revision>
  <dcterms:created xsi:type="dcterms:W3CDTF">2013-12-23T23:15:00Z</dcterms:created>
  <dcterms:modified xsi:type="dcterms:W3CDTF">2026-02-16T16:51:00Z</dcterms:modified>
  <cp:category/>
</cp:coreProperties>
</file>